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46AD0" w14:textId="3B0E0A1A" w:rsidR="002276C4" w:rsidRDefault="00000000" w:rsidP="002276C4">
      <w:pPr>
        <w:jc w:val="center"/>
        <w:rPr>
          <w:b/>
          <w:sz w:val="30"/>
          <w:szCs w:val="30"/>
        </w:rPr>
      </w:pPr>
      <w:r w:rsidRPr="002276C4">
        <w:rPr>
          <w:b/>
          <w:sz w:val="30"/>
          <w:szCs w:val="30"/>
        </w:rPr>
        <w:t>Birmingham Community Matters</w:t>
      </w:r>
      <w:r w:rsidR="002276C4">
        <w:rPr>
          <w:b/>
          <w:sz w:val="30"/>
          <w:szCs w:val="30"/>
        </w:rPr>
        <w:t xml:space="preserve"> (BCM)</w:t>
      </w:r>
    </w:p>
    <w:p w14:paraId="00000001" w14:textId="55599FCD" w:rsidR="007D6502" w:rsidRPr="002276C4" w:rsidRDefault="00000000" w:rsidP="002276C4">
      <w:pPr>
        <w:jc w:val="center"/>
        <w:rPr>
          <w:b/>
          <w:sz w:val="30"/>
          <w:szCs w:val="30"/>
        </w:rPr>
      </w:pPr>
      <w:r w:rsidRPr="002276C4">
        <w:rPr>
          <w:b/>
          <w:sz w:val="30"/>
          <w:szCs w:val="30"/>
        </w:rPr>
        <w:t>Role Description –</w:t>
      </w:r>
      <w:r w:rsidR="0071036D" w:rsidRPr="002276C4">
        <w:rPr>
          <w:b/>
          <w:sz w:val="30"/>
          <w:szCs w:val="30"/>
        </w:rPr>
        <w:t xml:space="preserve"> BCM </w:t>
      </w:r>
      <w:r w:rsidRPr="002276C4">
        <w:rPr>
          <w:b/>
          <w:sz w:val="30"/>
          <w:szCs w:val="30"/>
        </w:rPr>
        <w:t>Trustee</w:t>
      </w:r>
    </w:p>
    <w:p w14:paraId="00000002" w14:textId="77777777" w:rsidR="007D6502" w:rsidRPr="002276C4" w:rsidRDefault="007D6502">
      <w:pPr>
        <w:rPr>
          <w:sz w:val="30"/>
          <w:szCs w:val="30"/>
        </w:rPr>
      </w:pPr>
    </w:p>
    <w:p w14:paraId="00000003" w14:textId="77777777" w:rsidR="007D6502" w:rsidRPr="002276C4" w:rsidRDefault="00000000">
      <w:pPr>
        <w:spacing w:before="240" w:after="240"/>
        <w:rPr>
          <w:sz w:val="30"/>
          <w:szCs w:val="30"/>
        </w:rPr>
      </w:pPr>
      <w:r w:rsidRPr="002276C4">
        <w:rPr>
          <w:sz w:val="30"/>
          <w:szCs w:val="30"/>
        </w:rPr>
        <w:t>We are looking for a keen and proactive person with a good eye for detail to join Birmingham Community Matters as a Trustee on our Trustee Board.</w:t>
      </w:r>
    </w:p>
    <w:p w14:paraId="00000004" w14:textId="3195DF8D" w:rsidR="007D6502" w:rsidRPr="002276C4" w:rsidRDefault="00000000">
      <w:pPr>
        <w:spacing w:before="240" w:after="240"/>
        <w:rPr>
          <w:sz w:val="30"/>
          <w:szCs w:val="30"/>
        </w:rPr>
      </w:pPr>
      <w:r w:rsidRPr="002276C4">
        <w:rPr>
          <w:sz w:val="30"/>
          <w:szCs w:val="30"/>
        </w:rPr>
        <w:t>For us volunteering is always a two way relationship and we wish to make your time</w:t>
      </w:r>
      <w:r w:rsidR="002276C4" w:rsidRPr="002276C4">
        <w:rPr>
          <w:sz w:val="30"/>
          <w:szCs w:val="30"/>
        </w:rPr>
        <w:t xml:space="preserve"> </w:t>
      </w:r>
      <w:r w:rsidRPr="002276C4">
        <w:rPr>
          <w:sz w:val="30"/>
          <w:szCs w:val="30"/>
        </w:rPr>
        <w:t>volunteering with us as Trustees fulfilling and productive as we can.</w:t>
      </w:r>
    </w:p>
    <w:p w14:paraId="00000005" w14:textId="77777777" w:rsidR="007D6502" w:rsidRPr="002276C4" w:rsidRDefault="00000000">
      <w:pPr>
        <w:spacing w:before="240" w:after="240"/>
        <w:rPr>
          <w:sz w:val="30"/>
          <w:szCs w:val="30"/>
        </w:rPr>
      </w:pPr>
      <w:r w:rsidRPr="002276C4">
        <w:rPr>
          <w:sz w:val="30"/>
          <w:szCs w:val="30"/>
        </w:rPr>
        <w:t>To encourage people to volunteer with BCM as Trustees, we are keen to support learning within the role, and have resources to support and provide learning opportunities for someone who might not have served on a Trustee board to develop and grow into the role.</w:t>
      </w:r>
    </w:p>
    <w:p w14:paraId="00000006" w14:textId="77777777" w:rsidR="007D6502" w:rsidRPr="002276C4" w:rsidRDefault="00000000">
      <w:pPr>
        <w:spacing w:before="240" w:after="240"/>
        <w:rPr>
          <w:sz w:val="30"/>
          <w:szCs w:val="30"/>
        </w:rPr>
      </w:pPr>
      <w:r w:rsidRPr="002276C4">
        <w:rPr>
          <w:sz w:val="30"/>
          <w:szCs w:val="30"/>
        </w:rPr>
        <w:t>We welcome applications from everyone including those who may not typically identify themselves with the sector. Disabled, D/deaf, blind and partially sighted people, and/or neurodivergent people, those from Black, Asian and Ethnically Diverse backgrounds are under-represented on our Board of Trustees so we particularly encourage applications from people in these groups.</w:t>
      </w:r>
    </w:p>
    <w:p w14:paraId="00000007" w14:textId="77777777" w:rsidR="007D6502" w:rsidRPr="002276C4" w:rsidRDefault="00000000">
      <w:pPr>
        <w:spacing w:before="240" w:after="240"/>
        <w:jc w:val="center"/>
        <w:rPr>
          <w:b/>
          <w:sz w:val="30"/>
          <w:szCs w:val="30"/>
        </w:rPr>
      </w:pPr>
      <w:r w:rsidRPr="002276C4">
        <w:rPr>
          <w:b/>
          <w:sz w:val="30"/>
          <w:szCs w:val="30"/>
        </w:rPr>
        <w:t>Commitment:</w:t>
      </w:r>
    </w:p>
    <w:p w14:paraId="00000008" w14:textId="68ED0790" w:rsidR="007D6502" w:rsidRPr="002276C4" w:rsidRDefault="00000000" w:rsidP="002276C4">
      <w:pPr>
        <w:pStyle w:val="ListParagraph"/>
        <w:numPr>
          <w:ilvl w:val="0"/>
          <w:numId w:val="3"/>
        </w:numPr>
        <w:spacing w:before="240" w:after="240"/>
        <w:rPr>
          <w:sz w:val="30"/>
          <w:szCs w:val="30"/>
          <w:lang w:val="en-GB"/>
        </w:rPr>
      </w:pPr>
      <w:r w:rsidRPr="002276C4">
        <w:rPr>
          <w:sz w:val="30"/>
          <w:szCs w:val="30"/>
        </w:rPr>
        <w:t>BCM Trustee Board meets 4-6 times per year (each meeting lasts up to 2 hours and is currently held online)</w:t>
      </w:r>
    </w:p>
    <w:p w14:paraId="00000009" w14:textId="68481E50" w:rsidR="007D6502" w:rsidRPr="002276C4" w:rsidRDefault="00000000" w:rsidP="002276C4">
      <w:pPr>
        <w:pStyle w:val="ListParagraph"/>
        <w:numPr>
          <w:ilvl w:val="0"/>
          <w:numId w:val="3"/>
        </w:numPr>
        <w:spacing w:before="240" w:after="240"/>
        <w:rPr>
          <w:sz w:val="30"/>
          <w:szCs w:val="30"/>
        </w:rPr>
      </w:pPr>
      <w:r w:rsidRPr="002276C4">
        <w:rPr>
          <w:sz w:val="30"/>
          <w:szCs w:val="30"/>
        </w:rPr>
        <w:t>We hold two social events each year for Trustees to meet with staff and volunteers, one in winter, one in summer.</w:t>
      </w:r>
    </w:p>
    <w:p w14:paraId="0000000A" w14:textId="77777777" w:rsidR="007D6502" w:rsidRPr="002276C4" w:rsidRDefault="00000000">
      <w:pPr>
        <w:spacing w:before="240" w:after="240"/>
        <w:jc w:val="center"/>
        <w:rPr>
          <w:b/>
          <w:sz w:val="30"/>
          <w:szCs w:val="30"/>
        </w:rPr>
      </w:pPr>
      <w:r w:rsidRPr="002276C4">
        <w:rPr>
          <w:b/>
          <w:sz w:val="30"/>
          <w:szCs w:val="30"/>
        </w:rPr>
        <w:t>Purpose of role</w:t>
      </w:r>
    </w:p>
    <w:p w14:paraId="0000000B" w14:textId="77777777" w:rsidR="007D6502" w:rsidRPr="002276C4" w:rsidRDefault="00000000">
      <w:pPr>
        <w:spacing w:before="240" w:after="240"/>
        <w:rPr>
          <w:sz w:val="30"/>
          <w:szCs w:val="30"/>
        </w:rPr>
      </w:pPr>
      <w:r w:rsidRPr="002276C4">
        <w:rPr>
          <w:sz w:val="30"/>
          <w:szCs w:val="30"/>
        </w:rPr>
        <w:t>In addition to the general responsibilities of a trustee of Birmingham Community Matters (BCM),  the role of the trustee includes:</w:t>
      </w:r>
    </w:p>
    <w:p w14:paraId="0000000C" w14:textId="77777777" w:rsidR="007D6502" w:rsidRPr="002276C4" w:rsidRDefault="00000000">
      <w:pPr>
        <w:numPr>
          <w:ilvl w:val="0"/>
          <w:numId w:val="1"/>
        </w:numPr>
        <w:spacing w:before="240"/>
        <w:rPr>
          <w:sz w:val="30"/>
          <w:szCs w:val="30"/>
        </w:rPr>
      </w:pPr>
      <w:r w:rsidRPr="002276C4">
        <w:rPr>
          <w:sz w:val="30"/>
          <w:szCs w:val="30"/>
        </w:rPr>
        <w:lastRenderedPageBreak/>
        <w:t xml:space="preserve">maintaining an overview of BCM’s financial affairs and advising the BCM Board on their responsibilities with regard to governance; </w:t>
      </w:r>
    </w:p>
    <w:p w14:paraId="0000000D" w14:textId="77777777" w:rsidR="007D6502" w:rsidRPr="002276C4" w:rsidRDefault="00000000">
      <w:pPr>
        <w:numPr>
          <w:ilvl w:val="0"/>
          <w:numId w:val="1"/>
        </w:numPr>
        <w:rPr>
          <w:sz w:val="30"/>
          <w:szCs w:val="30"/>
        </w:rPr>
      </w:pPr>
      <w:r w:rsidRPr="002276C4">
        <w:rPr>
          <w:sz w:val="30"/>
          <w:szCs w:val="30"/>
        </w:rPr>
        <w:t xml:space="preserve">confidence that the resources of the </w:t>
      </w:r>
      <w:proofErr w:type="spellStart"/>
      <w:r w:rsidRPr="002276C4">
        <w:rPr>
          <w:sz w:val="30"/>
          <w:szCs w:val="30"/>
        </w:rPr>
        <w:t>organisation</w:t>
      </w:r>
      <w:proofErr w:type="spellEnd"/>
      <w:r w:rsidRPr="002276C4">
        <w:rPr>
          <w:sz w:val="30"/>
          <w:szCs w:val="30"/>
        </w:rPr>
        <w:t xml:space="preserve"> meet its present and future needs; and</w:t>
      </w:r>
    </w:p>
    <w:p w14:paraId="0000000E" w14:textId="77777777" w:rsidR="007D6502" w:rsidRPr="002276C4" w:rsidRDefault="00000000">
      <w:pPr>
        <w:numPr>
          <w:ilvl w:val="0"/>
          <w:numId w:val="1"/>
        </w:numPr>
        <w:spacing w:after="240"/>
        <w:rPr>
          <w:sz w:val="30"/>
          <w:szCs w:val="30"/>
        </w:rPr>
      </w:pPr>
      <w:r w:rsidRPr="002276C4">
        <w:rPr>
          <w:sz w:val="30"/>
          <w:szCs w:val="30"/>
        </w:rPr>
        <w:t xml:space="preserve">an ability to assure that BCM remains financially viable and operates proper reporting procedures. </w:t>
      </w:r>
    </w:p>
    <w:p w14:paraId="7E19EF67" w14:textId="77777777" w:rsidR="002276C4" w:rsidRDefault="002276C4" w:rsidP="002276C4">
      <w:pPr>
        <w:spacing w:before="240" w:after="240"/>
        <w:rPr>
          <w:b/>
          <w:sz w:val="30"/>
          <w:szCs w:val="30"/>
        </w:rPr>
      </w:pPr>
    </w:p>
    <w:p w14:paraId="0000000F" w14:textId="0330B199" w:rsidR="007D6502" w:rsidRPr="002276C4" w:rsidRDefault="00000000" w:rsidP="002276C4">
      <w:pPr>
        <w:spacing w:before="240" w:after="240"/>
        <w:rPr>
          <w:b/>
          <w:sz w:val="30"/>
          <w:szCs w:val="30"/>
        </w:rPr>
      </w:pPr>
      <w:r w:rsidRPr="002276C4">
        <w:rPr>
          <w:b/>
          <w:sz w:val="30"/>
          <w:szCs w:val="30"/>
        </w:rPr>
        <w:t xml:space="preserve">Qualities </w:t>
      </w:r>
    </w:p>
    <w:p w14:paraId="00000010" w14:textId="77777777" w:rsidR="007D6502" w:rsidRPr="002276C4" w:rsidRDefault="00000000">
      <w:pPr>
        <w:spacing w:before="240" w:after="240"/>
        <w:rPr>
          <w:sz w:val="30"/>
          <w:szCs w:val="30"/>
        </w:rPr>
      </w:pPr>
      <w:r w:rsidRPr="002276C4">
        <w:rPr>
          <w:sz w:val="30"/>
          <w:szCs w:val="30"/>
        </w:rPr>
        <w:t>The following additional skills and qualities are:</w:t>
      </w:r>
    </w:p>
    <w:p w14:paraId="00000011" w14:textId="77777777" w:rsidR="007D6502" w:rsidRPr="002276C4" w:rsidRDefault="00000000">
      <w:pPr>
        <w:spacing w:before="240" w:after="240"/>
        <w:rPr>
          <w:b/>
          <w:sz w:val="30"/>
          <w:szCs w:val="30"/>
        </w:rPr>
      </w:pPr>
      <w:r w:rsidRPr="002276C4">
        <w:rPr>
          <w:sz w:val="30"/>
          <w:szCs w:val="30"/>
        </w:rPr>
        <w:t xml:space="preserve"> </w:t>
      </w:r>
      <w:r w:rsidRPr="002276C4">
        <w:rPr>
          <w:b/>
          <w:sz w:val="30"/>
          <w:szCs w:val="30"/>
        </w:rPr>
        <w:t>Essential</w:t>
      </w:r>
    </w:p>
    <w:p w14:paraId="00000012" w14:textId="77777777" w:rsidR="007D6502" w:rsidRPr="002276C4" w:rsidRDefault="00000000">
      <w:pPr>
        <w:numPr>
          <w:ilvl w:val="0"/>
          <w:numId w:val="2"/>
        </w:numPr>
        <w:spacing w:before="240"/>
        <w:rPr>
          <w:sz w:val="30"/>
          <w:szCs w:val="30"/>
        </w:rPr>
      </w:pPr>
      <w:r w:rsidRPr="002276C4">
        <w:rPr>
          <w:sz w:val="30"/>
          <w:szCs w:val="30"/>
        </w:rPr>
        <w:t xml:space="preserve">Good communication, negotiation and interpersonal skills. </w:t>
      </w:r>
    </w:p>
    <w:p w14:paraId="00000013" w14:textId="77777777" w:rsidR="007D6502" w:rsidRPr="002276C4" w:rsidRDefault="00000000">
      <w:pPr>
        <w:numPr>
          <w:ilvl w:val="0"/>
          <w:numId w:val="2"/>
        </w:numPr>
        <w:rPr>
          <w:sz w:val="30"/>
          <w:szCs w:val="30"/>
        </w:rPr>
      </w:pPr>
      <w:r w:rsidRPr="002276C4">
        <w:rPr>
          <w:sz w:val="30"/>
          <w:szCs w:val="30"/>
        </w:rPr>
        <w:t xml:space="preserve">Ability to research, debate and take shared decisions on the direction of the charity. </w:t>
      </w:r>
    </w:p>
    <w:p w14:paraId="00000014" w14:textId="77777777" w:rsidR="007D6502" w:rsidRPr="002276C4" w:rsidRDefault="00000000">
      <w:pPr>
        <w:numPr>
          <w:ilvl w:val="0"/>
          <w:numId w:val="2"/>
        </w:numPr>
        <w:spacing w:after="240"/>
        <w:rPr>
          <w:sz w:val="30"/>
          <w:szCs w:val="30"/>
        </w:rPr>
      </w:pPr>
      <w:r w:rsidRPr="002276C4">
        <w:rPr>
          <w:sz w:val="30"/>
          <w:szCs w:val="30"/>
        </w:rPr>
        <w:t xml:space="preserve">Use knowledge and skills to ensure good governance through sound advice and constructive challenging to help the Trustee Board undertake their responsibilities. </w:t>
      </w:r>
    </w:p>
    <w:p w14:paraId="00000015" w14:textId="77777777" w:rsidR="007D6502" w:rsidRPr="002276C4" w:rsidRDefault="00000000">
      <w:pPr>
        <w:spacing w:before="240" w:after="240"/>
        <w:rPr>
          <w:b/>
          <w:sz w:val="30"/>
          <w:szCs w:val="30"/>
        </w:rPr>
      </w:pPr>
      <w:r w:rsidRPr="002276C4">
        <w:rPr>
          <w:b/>
          <w:sz w:val="30"/>
          <w:szCs w:val="30"/>
        </w:rPr>
        <w:t>Desirable, but not essential</w:t>
      </w:r>
    </w:p>
    <w:p w14:paraId="00000016" w14:textId="77777777" w:rsidR="007D6502" w:rsidRPr="002276C4" w:rsidRDefault="00000000">
      <w:pPr>
        <w:spacing w:before="240" w:after="240"/>
        <w:ind w:left="1080" w:hanging="360"/>
        <w:rPr>
          <w:sz w:val="30"/>
          <w:szCs w:val="30"/>
        </w:rPr>
      </w:pPr>
      <w:r w:rsidRPr="002276C4">
        <w:rPr>
          <w:sz w:val="30"/>
          <w:szCs w:val="30"/>
        </w:rPr>
        <w:t>1)    Experience of committee/group work and being prepared to make unpopular recommendations to the Trustee Board.</w:t>
      </w:r>
    </w:p>
    <w:p w14:paraId="00000017" w14:textId="77777777" w:rsidR="007D6502" w:rsidRPr="002276C4" w:rsidRDefault="00000000">
      <w:pPr>
        <w:spacing w:before="240" w:after="240"/>
        <w:ind w:left="1080" w:hanging="360"/>
        <w:rPr>
          <w:sz w:val="30"/>
          <w:szCs w:val="30"/>
        </w:rPr>
      </w:pPr>
      <w:r w:rsidRPr="002276C4">
        <w:rPr>
          <w:sz w:val="30"/>
          <w:szCs w:val="30"/>
        </w:rPr>
        <w:t>2)     Knowledge/experience of the voluntary and community sector and charitable work.</w:t>
      </w:r>
    </w:p>
    <w:p w14:paraId="00000018" w14:textId="77777777" w:rsidR="007D6502" w:rsidRPr="002276C4" w:rsidRDefault="007D6502">
      <w:pPr>
        <w:spacing w:before="240" w:after="240"/>
        <w:rPr>
          <w:sz w:val="30"/>
          <w:szCs w:val="30"/>
        </w:rPr>
      </w:pPr>
    </w:p>
    <w:p w14:paraId="00000019" w14:textId="77777777" w:rsidR="007D6502" w:rsidRPr="002276C4" w:rsidRDefault="007D6502">
      <w:pPr>
        <w:rPr>
          <w:sz w:val="30"/>
          <w:szCs w:val="30"/>
        </w:rPr>
      </w:pPr>
    </w:p>
    <w:sectPr w:rsidR="007D6502" w:rsidRPr="002276C4">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CAB8" w14:textId="77777777" w:rsidR="00D031E6" w:rsidRDefault="00D031E6" w:rsidP="0071036D">
      <w:pPr>
        <w:spacing w:line="240" w:lineRule="auto"/>
      </w:pPr>
      <w:r>
        <w:separator/>
      </w:r>
    </w:p>
  </w:endnote>
  <w:endnote w:type="continuationSeparator" w:id="0">
    <w:p w14:paraId="04EEFC35" w14:textId="77777777" w:rsidR="00D031E6" w:rsidRDefault="00D031E6" w:rsidP="00710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1C57B" w14:textId="77777777" w:rsidR="00D031E6" w:rsidRDefault="00D031E6" w:rsidP="0071036D">
      <w:pPr>
        <w:spacing w:line="240" w:lineRule="auto"/>
      </w:pPr>
      <w:r>
        <w:separator/>
      </w:r>
    </w:p>
  </w:footnote>
  <w:footnote w:type="continuationSeparator" w:id="0">
    <w:p w14:paraId="7D2D8EB1" w14:textId="77777777" w:rsidR="00D031E6" w:rsidRDefault="00D031E6" w:rsidP="00710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CA4F" w14:textId="10B20942" w:rsidR="0071036D" w:rsidRDefault="0071036D">
    <w:pPr>
      <w:pStyle w:val="Header"/>
    </w:pPr>
    <w:r>
      <w:rPr>
        <w:noProof/>
      </w:rPr>
      <w:drawing>
        <wp:anchor distT="0" distB="0" distL="114300" distR="114300" simplePos="0" relativeHeight="251658240" behindDoc="0" locked="0" layoutInCell="1" allowOverlap="1" wp14:anchorId="615D92AF" wp14:editId="3675841A">
          <wp:simplePos x="0" y="0"/>
          <wp:positionH relativeFrom="column">
            <wp:posOffset>5638800</wp:posOffset>
          </wp:positionH>
          <wp:positionV relativeFrom="paragraph">
            <wp:posOffset>-276225</wp:posOffset>
          </wp:positionV>
          <wp:extent cx="866775" cy="866775"/>
          <wp:effectExtent l="0" t="0" r="9525" b="9525"/>
          <wp:wrapThrough wrapText="bothSides">
            <wp:wrapPolygon edited="0">
              <wp:start x="0" y="0"/>
              <wp:lineTo x="0" y="21363"/>
              <wp:lineTo x="21363" y="21363"/>
              <wp:lineTo x="21363" y="0"/>
              <wp:lineTo x="0" y="0"/>
            </wp:wrapPolygon>
          </wp:wrapThrough>
          <wp:docPr id="1" name="Picture 1" descr="Image of BCM Logo&#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BCM Logo&#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8B3"/>
    <w:multiLevelType w:val="multilevel"/>
    <w:tmpl w:val="24B8F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1B607B"/>
    <w:multiLevelType w:val="multilevel"/>
    <w:tmpl w:val="5652F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9E25A0"/>
    <w:multiLevelType w:val="hybridMultilevel"/>
    <w:tmpl w:val="2D2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044082">
    <w:abstractNumId w:val="0"/>
  </w:num>
  <w:num w:numId="2" w16cid:durableId="1588684780">
    <w:abstractNumId w:val="1"/>
  </w:num>
  <w:num w:numId="3" w16cid:durableId="121800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02"/>
    <w:rsid w:val="002276C4"/>
    <w:rsid w:val="0071036D"/>
    <w:rsid w:val="007D6502"/>
    <w:rsid w:val="0083686D"/>
    <w:rsid w:val="00D031E6"/>
    <w:rsid w:val="00D77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A606"/>
  <w15:docId w15:val="{C0A7F319-8EF8-4863-9382-1A634C0F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1036D"/>
    <w:pPr>
      <w:tabs>
        <w:tab w:val="center" w:pos="4513"/>
        <w:tab w:val="right" w:pos="9026"/>
      </w:tabs>
      <w:spacing w:line="240" w:lineRule="auto"/>
    </w:pPr>
  </w:style>
  <w:style w:type="character" w:customStyle="1" w:styleId="HeaderChar">
    <w:name w:val="Header Char"/>
    <w:basedOn w:val="DefaultParagraphFont"/>
    <w:link w:val="Header"/>
    <w:uiPriority w:val="99"/>
    <w:rsid w:val="0071036D"/>
  </w:style>
  <w:style w:type="paragraph" w:styleId="Footer">
    <w:name w:val="footer"/>
    <w:basedOn w:val="Normal"/>
    <w:link w:val="FooterChar"/>
    <w:uiPriority w:val="99"/>
    <w:unhideWhenUsed/>
    <w:rsid w:val="0071036D"/>
    <w:pPr>
      <w:tabs>
        <w:tab w:val="center" w:pos="4513"/>
        <w:tab w:val="right" w:pos="9026"/>
      </w:tabs>
      <w:spacing w:line="240" w:lineRule="auto"/>
    </w:pPr>
  </w:style>
  <w:style w:type="character" w:customStyle="1" w:styleId="FooterChar">
    <w:name w:val="Footer Char"/>
    <w:basedOn w:val="DefaultParagraphFont"/>
    <w:link w:val="Footer"/>
    <w:uiPriority w:val="99"/>
    <w:rsid w:val="0071036D"/>
  </w:style>
  <w:style w:type="paragraph" w:styleId="ListParagraph">
    <w:name w:val="List Paragraph"/>
    <w:basedOn w:val="Normal"/>
    <w:uiPriority w:val="34"/>
    <w:qFormat/>
    <w:rsid w:val="0022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2022-09-13T09:43:00Z</dcterms:created>
  <dcterms:modified xsi:type="dcterms:W3CDTF">2022-09-13T09:43:00Z</dcterms:modified>
</cp:coreProperties>
</file>